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ED205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08B5EEC8" w:rsidR="00ED205D" w:rsidRPr="00CE7471" w:rsidRDefault="00ED205D" w:rsidP="00655AF8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9795A">
              <w:rPr>
                <w:rFonts w:ascii="Calibri" w:hAnsi="Calibri"/>
                <w:sz w:val="20"/>
                <w:szCs w:val="20"/>
                <w:lang w:val="sr-Cyrl-RS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91AB1FE" w14:textId="4B6CD614" w:rsidR="00ED205D" w:rsidRPr="007F5B01" w:rsidRDefault="00ED205D" w:rsidP="00DE72B1">
            <w:pPr>
              <w:spacing w:before="120"/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>
              <w:t xml:space="preserve"> </w:t>
            </w:r>
            <w:r w:rsidRPr="00ED205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4.4.</w:t>
            </w:r>
            <w:r>
              <w:rPr>
                <w:lang w:val="sr-Cyrl-CS"/>
              </w:rPr>
              <w:t xml:space="preserve"> 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DE72B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DE72B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.г. унапређени спортски садржаји и доступност спорта на подручју Града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7CCC947E" w14:textId="43FB73FA" w:rsidR="00ED205D" w:rsidRDefault="00655AF8" w:rsidP="002A1A41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655AF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Назив програма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Latn-CS"/>
              </w:rPr>
              <w:t>:</w:t>
            </w:r>
            <w:r w:rsidR="00ED205D" w:rsidRPr="00ED205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4.4.2.  </w:t>
            </w:r>
            <w:r w:rsidR="00ED205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</w:t>
            </w:r>
            <w:r w:rsidR="00ED205D" w:rsidRPr="00ED205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напређење спортске и рекреативне инфраструктуре  </w:t>
            </w:r>
          </w:p>
          <w:p w14:paraId="71E05F60" w14:textId="4B740EED" w:rsidR="00F33D3D" w:rsidRPr="00ED205D" w:rsidRDefault="00655AF8" w:rsidP="002A1A41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јекта/мјере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B5EE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0B5EE5">
              <w:t xml:space="preserve"> </w:t>
            </w:r>
            <w:r w:rsidR="000670B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П. 4.4.2.1. Изградња</w:t>
            </w:r>
            <w:r w:rsidR="000670B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bs-Cyrl-BA"/>
              </w:rPr>
              <w:t xml:space="preserve">, реконструкција и опремање </w:t>
            </w:r>
            <w:r w:rsidR="000B5EE5" w:rsidRPr="000B5EE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отворених и затворених спортских објеката (дворане</w:t>
            </w:r>
            <w:r w:rsidR="00ED205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и спортски терени) </w:t>
            </w:r>
          </w:p>
        </w:tc>
      </w:tr>
      <w:tr w:rsidR="00F33D3D" w:rsidRPr="00B92F69" w14:paraId="28B7BDBD" w14:textId="77777777" w:rsidTr="00EF5560">
        <w:trPr>
          <w:trHeight w:val="1017"/>
        </w:trPr>
        <w:tc>
          <w:tcPr>
            <w:tcW w:w="9889" w:type="dxa"/>
            <w:gridSpan w:val="2"/>
          </w:tcPr>
          <w:p w14:paraId="5F7B651A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1119F924" w:rsidR="00EF5560" w:rsidRPr="00EF5560" w:rsidRDefault="00EF5560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F5560">
              <w:rPr>
                <w:rFonts w:ascii="Calibri" w:hAnsi="Calibri"/>
                <w:sz w:val="20"/>
                <w:szCs w:val="20"/>
                <w:lang w:val="sr-Cyrl-RS"/>
              </w:rPr>
              <w:t>Један од најважнијх фактора за развој спорта и оставривање значајних спортских резултата је спортска ифраструктура, тако да је овај пројекат од изузетне важности за развој спорта.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5BD4C361" w:rsidR="00F33D3D" w:rsidRPr="00ED205D" w:rsidRDefault="00EF5560" w:rsidP="00537EFB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ED205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Стварање и подизање услова за развој спорта</w:t>
            </w:r>
          </w:p>
        </w:tc>
        <w:tc>
          <w:tcPr>
            <w:tcW w:w="5101" w:type="dxa"/>
          </w:tcPr>
          <w:p w14:paraId="0C583ECD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306DFACB" w:rsidR="00EF5560" w:rsidRPr="00ED205D" w:rsidRDefault="00EF5560" w:rsidP="00ED205D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Спортске организације и спортисти појединци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1B54E4FE" w:rsidR="00F33D3D" w:rsidRPr="00ED205D" w:rsidRDefault="00ED205D" w:rsidP="00ED205D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Изграђени отворени и затворени објекти спортске инфраструктуре у складу са припремљеном планском и техничком документацијом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E074F3A" w14:textId="558CD580" w:rsidR="00F33D3D" w:rsidRDefault="00ED205D" w:rsidP="00ED205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 отворених спортских објеката</w:t>
            </w:r>
          </w:p>
          <w:p w14:paraId="32A13920" w14:textId="5FED1E0E" w:rsidR="00ED205D" w:rsidRPr="00ED205D" w:rsidRDefault="00ED205D" w:rsidP="00ED205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 затворених спортских објеката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39773C90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09C3F61F" w14:textId="5B7783B4" w:rsidR="00ED205D" w:rsidRDefault="00ED205D" w:rsidP="00EE33D2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Израда неопходне пројектне документације за изградњу спортских објеката</w:t>
            </w:r>
          </w:p>
          <w:p w14:paraId="572B324B" w14:textId="4BC71D87" w:rsidR="00ED205D" w:rsidRPr="00ED205D" w:rsidRDefault="00ED205D" w:rsidP="00EE33D2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Изградња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спортске дворане у насељу Лауш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у овквиру Основне школе Свети Сава (2019).</w:t>
            </w:r>
          </w:p>
          <w:p w14:paraId="2F355B03" w14:textId="06CDA614" w:rsidR="00ED205D" w:rsidRPr="00ED205D" w:rsidRDefault="00ED205D" w:rsidP="00EE33D2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Изградња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 фискултурн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сал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у оквиру Основне школе Бранко Радичевић (2021)</w:t>
            </w:r>
          </w:p>
          <w:p w14:paraId="2CF14DEB" w14:textId="486419D9" w:rsidR="00ED205D" w:rsidRPr="00ED205D" w:rsidRDefault="00ED205D" w:rsidP="00EE33D2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дапт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ација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/реконстру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кција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5 школских објеката за потребе успостављања спортских садржаја. </w:t>
            </w:r>
          </w:p>
          <w:p w14:paraId="40470351" w14:textId="39B1093C" w:rsidR="00ED205D" w:rsidRPr="00ED205D" w:rsidRDefault="00ED205D" w:rsidP="00EE33D2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дапт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ација дијела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објекта Гиманзије у ул. Змај Јовина у Бањалуци (2019) </w:t>
            </w:r>
          </w:p>
          <w:p w14:paraId="7F57172F" w14:textId="089E66DF" w:rsidR="00ED205D" w:rsidRPr="00ED205D" w:rsidRDefault="00ED205D" w:rsidP="00EE33D2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Р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еконстру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кција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, адапт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ација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и санира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ње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фискултурн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е 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сал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„Техничке школе“ и претворена у спортску дворану (2018)</w:t>
            </w:r>
          </w:p>
          <w:p w14:paraId="4B216155" w14:textId="4D107915" w:rsidR="00ED205D" w:rsidRPr="00ED205D" w:rsidRDefault="00ED205D" w:rsidP="00EE33D2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Изградња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терен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са вјештачком травом у оквиру спортске организације (фудбалског клуба) (2021).</w:t>
            </w:r>
          </w:p>
          <w:p w14:paraId="6EC920D6" w14:textId="77777777" w:rsidR="00EE33D2" w:rsidRDefault="00ED205D" w:rsidP="00EE33D2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Изградња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атлетск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 стаз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 са најмање осам стаза и пратеће инфраструктуре за друге атлетске дисциплине (2021)</w:t>
            </w:r>
            <w:bookmarkStart w:id="0" w:name="_Hlk530913331"/>
          </w:p>
          <w:p w14:paraId="76A97F96" w14:textId="2EACCE30" w:rsidR="00EE33D2" w:rsidRPr="00871BC5" w:rsidRDefault="00EE33D2" w:rsidP="00871BC5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BA" w:eastAsia="sr-Latn-CS"/>
              </w:rPr>
              <w:t>И</w:t>
            </w:r>
            <w:r w:rsidRPr="00EE33D2">
              <w:rPr>
                <w:rFonts w:asciiTheme="minorHAnsi" w:hAnsiTheme="minorHAnsi" w:cstheme="minorHAnsi"/>
                <w:sz w:val="20"/>
                <w:szCs w:val="20"/>
                <w:lang w:val="sr-Cyrl-BA" w:eastAsia="sr-Latn-CS"/>
              </w:rPr>
              <w:t>згра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BA" w:eastAsia="sr-Latn-CS"/>
              </w:rPr>
              <w:t>дња</w:t>
            </w:r>
            <w:r w:rsidRPr="00EE33D2">
              <w:rPr>
                <w:rFonts w:asciiTheme="minorHAnsi" w:hAnsiTheme="minorHAnsi" w:cstheme="minorHAnsi"/>
                <w:sz w:val="20"/>
                <w:szCs w:val="20"/>
                <w:lang w:val="sr-Cyrl-BA" w:eastAsia="sr-Latn-CS"/>
              </w:rPr>
              <w:t>/реконстру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BA" w:eastAsia="sr-Latn-CS"/>
              </w:rPr>
              <w:t>кција</w:t>
            </w:r>
            <w:r w:rsidRPr="00EE33D2">
              <w:rPr>
                <w:rFonts w:asciiTheme="minorHAnsi" w:hAnsiTheme="minorHAnsi" w:cstheme="minorHAnsi"/>
                <w:sz w:val="20"/>
                <w:szCs w:val="20"/>
                <w:lang w:val="sr-Cyrl-BA" w:eastAsia="sr-Latn-CS"/>
              </w:rPr>
              <w:t xml:space="preserve"> 25 спортских терена или игралишта за спорт и рекреацију у складу са годишњим програмом ЗКП и/или УГЗ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BA" w:eastAsia="sr-Latn-CS"/>
              </w:rPr>
              <w:t xml:space="preserve"> (2022)</w:t>
            </w:r>
            <w:bookmarkEnd w:id="0"/>
            <w:r w:rsidR="00871BC5">
              <w:rPr>
                <w:rFonts w:asciiTheme="minorHAnsi" w:hAnsiTheme="minorHAnsi" w:cstheme="minorHAnsi"/>
                <w:sz w:val="20"/>
                <w:szCs w:val="20"/>
                <w:lang w:val="sr-Cyrl-BA" w:eastAsia="sr-Latn-CS"/>
              </w:rPr>
              <w:t>.</w:t>
            </w:r>
            <w:bookmarkStart w:id="1" w:name="_GoBack"/>
            <w:bookmarkEnd w:id="1"/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05A40EA0" w:rsidR="00F33D3D" w:rsidRPr="00B92F69" w:rsidRDefault="00ED205D" w:rsidP="00DE72B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EF5560" w:rsidRPr="00EF5560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DE72B1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EF5560" w:rsidRPr="00EF5560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DE72B1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ED205D">
        <w:trPr>
          <w:trHeight w:val="132"/>
        </w:trPr>
        <w:tc>
          <w:tcPr>
            <w:tcW w:w="4788" w:type="dxa"/>
            <w:shd w:val="clear" w:color="auto" w:fill="auto"/>
          </w:tcPr>
          <w:p w14:paraId="004C35DA" w14:textId="42F09192" w:rsidR="00EB1C5B" w:rsidRPr="00ED205D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D205D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ED205D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5CBF340A" w:rsidR="00EB1C5B" w:rsidRPr="00ED205D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D205D"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DF3433">
              <w:rPr>
                <w:rFonts w:ascii="Calibri" w:hAnsi="Calibri"/>
                <w:sz w:val="20"/>
                <w:szCs w:val="20"/>
                <w:lang w:val="sr-Cyrl-CS"/>
              </w:rPr>
              <w:t>10.000.000,00</w:t>
            </w:r>
            <w:r w:rsidRPr="00ED205D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40F3D681" w14:textId="77777777" w:rsidR="00EB1C5B" w:rsidRPr="00ED205D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D205D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7693D95A" w:rsidR="00EB1C5B" w:rsidRPr="00DF3433" w:rsidRDefault="00EB1C5B" w:rsidP="00ED205D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2018:</w:t>
            </w:r>
            <w:r w:rsidR="00ED205D"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DF3433">
              <w:rPr>
                <w:rFonts w:ascii="Calibri" w:hAnsi="Calibri"/>
                <w:sz w:val="20"/>
                <w:szCs w:val="20"/>
                <w:lang w:val="sr-Cyrl-RS"/>
              </w:rPr>
              <w:t xml:space="preserve">3.300.000,00                         </w:t>
            </w:r>
            <w:r w:rsidR="00ED205D" w:rsidRPr="00ED205D">
              <w:rPr>
                <w:rFonts w:ascii="Calibri" w:hAnsi="Calibri"/>
                <w:sz w:val="20"/>
                <w:szCs w:val="20"/>
              </w:rPr>
              <w:t>2021:</w:t>
            </w:r>
            <w:r w:rsidR="00DF3433">
              <w:rPr>
                <w:rFonts w:ascii="Calibri" w:hAnsi="Calibri"/>
                <w:sz w:val="20"/>
                <w:szCs w:val="20"/>
                <w:lang w:val="sr-Cyrl-CS"/>
              </w:rPr>
              <w:t>1.500.000,00</w:t>
            </w:r>
          </w:p>
          <w:p w14:paraId="68378C6A" w14:textId="07DA54D3" w:rsidR="00EB1C5B" w:rsidRPr="00DF3433" w:rsidRDefault="00EB1C5B" w:rsidP="00ED205D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ED205D" w:rsidRPr="00ED205D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DF3433">
              <w:rPr>
                <w:rFonts w:ascii="Calibri" w:hAnsi="Calibri"/>
                <w:sz w:val="20"/>
                <w:szCs w:val="20"/>
                <w:lang w:val="sr-Cyrl-RS"/>
              </w:rPr>
              <w:t xml:space="preserve">2.700.000,00                         </w:t>
            </w:r>
            <w:r w:rsidR="00ED205D" w:rsidRPr="00ED205D">
              <w:rPr>
                <w:rFonts w:ascii="Calibri" w:hAnsi="Calibri"/>
                <w:sz w:val="20"/>
                <w:szCs w:val="20"/>
              </w:rPr>
              <w:t>2022:</w:t>
            </w:r>
            <w:r w:rsidR="00DF3433">
              <w:rPr>
                <w:rFonts w:ascii="Calibri" w:hAnsi="Calibri"/>
                <w:sz w:val="20"/>
                <w:szCs w:val="20"/>
                <w:lang w:val="sr-Cyrl-CS"/>
              </w:rPr>
              <w:t>1.000.000,00</w:t>
            </w:r>
          </w:p>
          <w:p w14:paraId="7E1CE9F5" w14:textId="2E3C506E" w:rsidR="00F33D3D" w:rsidRPr="00ED205D" w:rsidRDefault="00EB1C5B" w:rsidP="00ED205D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DF3433">
              <w:rPr>
                <w:rFonts w:ascii="Calibri" w:hAnsi="Calibri"/>
                <w:sz w:val="20"/>
                <w:szCs w:val="20"/>
                <w:lang w:val="sr-Cyrl-RS"/>
              </w:rPr>
              <w:t>1.500.000,00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ED205D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D205D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Извори финансирања (износ у процентима):</w:t>
            </w:r>
          </w:p>
          <w:p w14:paraId="2BB4EBF3" w14:textId="3E65092E" w:rsidR="00EB1C5B" w:rsidRPr="00ED205D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DF3433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9511C0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17455E" w:rsidRPr="00ED205D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FB4BD09" w:rsidR="00EB1C5B" w:rsidRPr="00ED205D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DF3433">
              <w:rPr>
                <w:rFonts w:ascii="Calibri" w:hAnsi="Calibri"/>
                <w:sz w:val="20"/>
                <w:szCs w:val="20"/>
                <w:lang w:val="sr-Cyrl-RS"/>
              </w:rPr>
              <w:t>60</w:t>
            </w:r>
            <w:r w:rsidR="0017455E" w:rsidRPr="00ED205D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78671A96" w:rsidR="00B92F69" w:rsidRPr="00EF5560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highlight w:val="yellow"/>
                <w:lang w:val="sr-Cyrl-RS"/>
              </w:rPr>
            </w:pP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В) Приватни капитал (сарадња са приватним    партнером):</w:t>
            </w:r>
            <w:r w:rsidR="009511C0">
              <w:rPr>
                <w:rFonts w:ascii="Calibri" w:hAnsi="Calibri"/>
                <w:sz w:val="20"/>
                <w:szCs w:val="20"/>
                <w:lang w:val="sr-Cyrl-RS"/>
              </w:rPr>
              <w:t>15</w:t>
            </w:r>
            <w:r w:rsidR="0017455E" w:rsidRPr="00ED205D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D205D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0FFB17D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1150979E" w:rsidR="00EF5560" w:rsidRPr="00EF5560" w:rsidRDefault="00EF5560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Смањење прилива финансијских средства у Буџету Града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480D0E55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2C31CE2E" w:rsidR="00ED205D" w:rsidRPr="00ED205D" w:rsidRDefault="00ED205D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D205D">
              <w:rPr>
                <w:rFonts w:ascii="Calibri" w:hAnsi="Calibri"/>
                <w:sz w:val="20"/>
                <w:szCs w:val="20"/>
                <w:lang w:val="sr-Cyrl-RS"/>
              </w:rPr>
              <w:t>Надлежна ентитетска министарства, образовне установе, спортске организације и др.</w:t>
            </w:r>
          </w:p>
        </w:tc>
        <w:tc>
          <w:tcPr>
            <w:tcW w:w="5101" w:type="dxa"/>
            <w:shd w:val="clear" w:color="auto" w:fill="FFFFFF" w:themeFill="background1"/>
          </w:tcPr>
          <w:p w14:paraId="5BD542C4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0E4E4155" w:rsidR="00EF5560" w:rsidRPr="00EF5560" w:rsidRDefault="00EF5560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</w:t>
            </w:r>
            <w:r w:rsidR="00DE72B1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здравство</w:t>
            </w:r>
            <w:r w:rsidR="00DE72B1">
              <w:rPr>
                <w:rFonts w:ascii="Calibri" w:hAnsi="Calibri"/>
                <w:sz w:val="20"/>
                <w:szCs w:val="20"/>
                <w:lang w:val="sr-Cyrl-RS"/>
              </w:rPr>
              <w:t>, омладину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и спорт</w:t>
            </w:r>
            <w:r w:rsidR="00DE72B1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ED205D">
              <w:rPr>
                <w:rFonts w:ascii="Calibri" w:hAnsi="Calibri"/>
                <w:sz w:val="20"/>
                <w:szCs w:val="20"/>
                <w:lang w:val="sr-Cyrl-RS"/>
              </w:rPr>
              <w:t>Одјељење за комуналне послове</w:t>
            </w:r>
            <w:r w:rsidR="00DE72B1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DE72B1">
              <w:t xml:space="preserve"> </w:t>
            </w:r>
            <w:r w:rsidR="00DE72B1" w:rsidRPr="00DE72B1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образовање, здравство, омладину и спорт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781F3D"/>
    <w:multiLevelType w:val="hybridMultilevel"/>
    <w:tmpl w:val="1FC407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223A0"/>
    <w:multiLevelType w:val="hybridMultilevel"/>
    <w:tmpl w:val="B198AD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FE1820"/>
    <w:multiLevelType w:val="hybridMultilevel"/>
    <w:tmpl w:val="830623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F4E55"/>
    <w:multiLevelType w:val="hybridMultilevel"/>
    <w:tmpl w:val="A2E260D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3E7541"/>
    <w:multiLevelType w:val="hybridMultilevel"/>
    <w:tmpl w:val="E19A4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4CF3828"/>
    <w:multiLevelType w:val="hybridMultilevel"/>
    <w:tmpl w:val="1CB840E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416AE7"/>
    <w:multiLevelType w:val="hybridMultilevel"/>
    <w:tmpl w:val="C3F6655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10"/>
  </w:num>
  <w:num w:numId="6">
    <w:abstractNumId w:val="5"/>
  </w:num>
  <w:num w:numId="7">
    <w:abstractNumId w:val="6"/>
  </w:num>
  <w:num w:numId="8">
    <w:abstractNumId w:val="2"/>
  </w:num>
  <w:num w:numId="9">
    <w:abstractNumId w:val="9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670BE"/>
    <w:rsid w:val="000B5EE5"/>
    <w:rsid w:val="0017455E"/>
    <w:rsid w:val="001C2872"/>
    <w:rsid w:val="00210281"/>
    <w:rsid w:val="002A1A41"/>
    <w:rsid w:val="002E081E"/>
    <w:rsid w:val="004062D6"/>
    <w:rsid w:val="00537EFB"/>
    <w:rsid w:val="00655AF8"/>
    <w:rsid w:val="006B359A"/>
    <w:rsid w:val="007F5B01"/>
    <w:rsid w:val="00871BC5"/>
    <w:rsid w:val="008C616E"/>
    <w:rsid w:val="009511C0"/>
    <w:rsid w:val="00B92F69"/>
    <w:rsid w:val="00BD0805"/>
    <w:rsid w:val="00CE7471"/>
    <w:rsid w:val="00DE72B1"/>
    <w:rsid w:val="00DF3433"/>
    <w:rsid w:val="00E06CBA"/>
    <w:rsid w:val="00EB1C5B"/>
    <w:rsid w:val="00ED205D"/>
    <w:rsid w:val="00EE33D2"/>
    <w:rsid w:val="00EF5560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33D2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0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EE33D2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33D2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0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EE33D2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14</cp:revision>
  <cp:lastPrinted>2018-09-18T13:09:00Z</cp:lastPrinted>
  <dcterms:created xsi:type="dcterms:W3CDTF">2018-09-03T11:25:00Z</dcterms:created>
  <dcterms:modified xsi:type="dcterms:W3CDTF">2018-11-28T11:57:00Z</dcterms:modified>
</cp:coreProperties>
</file>